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0A0A" w14:textId="1856F4D2" w:rsidR="00611DCE" w:rsidRPr="00190FA7" w:rsidRDefault="00611DCE" w:rsidP="00611DCE">
      <w:pPr>
        <w:pStyle w:val="Heading1"/>
        <w:rPr>
          <w:rStyle w:val="Hyperlink"/>
          <w:rFonts w:cs="Arial"/>
          <w:color w:val="000000" w:themeColor="text1"/>
          <w:sz w:val="24"/>
          <w:szCs w:val="24"/>
          <w:u w:val="none"/>
        </w:rPr>
      </w:pPr>
      <w:bookmarkStart w:id="0" w:name="_Toc57039388"/>
      <w:bookmarkStart w:id="1" w:name="_GoBack"/>
      <w:r w:rsidRPr="00190FA7">
        <w:rPr>
          <w:rStyle w:val="Hyperlink"/>
          <w:rFonts w:cs="Arial"/>
          <w:color w:val="000000" w:themeColor="text1"/>
          <w:szCs w:val="24"/>
          <w:u w:val="none"/>
        </w:rPr>
        <w:t xml:space="preserve">Prison Video for Official Consultations: </w:t>
      </w:r>
      <w:bookmarkEnd w:id="1"/>
      <w:r>
        <w:rPr>
          <w:rStyle w:val="Hyperlink"/>
          <w:rFonts w:cs="Arial"/>
          <w:color w:val="000000" w:themeColor="text1"/>
          <w:szCs w:val="24"/>
          <w:u w:val="none"/>
        </w:rPr>
        <w:br/>
      </w:r>
      <w:r w:rsidRPr="00190FA7">
        <w:rPr>
          <w:rStyle w:val="Hyperlink"/>
          <w:rFonts w:cs="Arial"/>
          <w:color w:val="000000" w:themeColor="text1"/>
          <w:szCs w:val="24"/>
          <w:u w:val="none"/>
        </w:rPr>
        <w:t>Key HMMPS documents</w:t>
      </w:r>
      <w:r>
        <w:rPr>
          <w:rStyle w:val="Hyperlink"/>
          <w:rFonts w:cs="Arial"/>
          <w:color w:val="000000" w:themeColor="text1"/>
          <w:szCs w:val="24"/>
          <w:u w:val="none"/>
        </w:rPr>
        <w:t xml:space="preserve"> </w:t>
      </w:r>
      <w:r w:rsidR="00F57E3F">
        <w:rPr>
          <w:rStyle w:val="Hyperlink"/>
          <w:rFonts w:cs="Arial"/>
          <w:color w:val="000000" w:themeColor="text1"/>
          <w:szCs w:val="24"/>
          <w:u w:val="none"/>
        </w:rPr>
        <w:t>04</w:t>
      </w:r>
      <w:r>
        <w:rPr>
          <w:rStyle w:val="Hyperlink"/>
          <w:rFonts w:cs="Arial"/>
          <w:color w:val="000000" w:themeColor="text1"/>
          <w:szCs w:val="24"/>
          <w:u w:val="none"/>
        </w:rPr>
        <w:t>/</w:t>
      </w:r>
      <w:r w:rsidR="00F57E3F">
        <w:rPr>
          <w:rStyle w:val="Hyperlink"/>
          <w:rFonts w:cs="Arial"/>
          <w:color w:val="000000" w:themeColor="text1"/>
          <w:szCs w:val="24"/>
          <w:u w:val="none"/>
        </w:rPr>
        <w:t>12</w:t>
      </w:r>
      <w:r>
        <w:rPr>
          <w:rStyle w:val="Hyperlink"/>
          <w:rFonts w:cs="Arial"/>
          <w:color w:val="000000" w:themeColor="text1"/>
          <w:szCs w:val="24"/>
          <w:u w:val="none"/>
        </w:rPr>
        <w:t>/2020</w:t>
      </w:r>
      <w:bookmarkEnd w:id="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2"/>
        <w:gridCol w:w="1445"/>
        <w:gridCol w:w="1307"/>
        <w:gridCol w:w="4364"/>
        <w:gridCol w:w="1278"/>
      </w:tblGrid>
      <w:tr w:rsidR="00611DCE" w14:paraId="2A7C9F8F" w14:textId="77777777" w:rsidTr="0018481B">
        <w:tc>
          <w:tcPr>
            <w:tcW w:w="669" w:type="dxa"/>
          </w:tcPr>
          <w:p w14:paraId="471C08A9" w14:textId="77777777" w:rsidR="00611DCE" w:rsidRPr="005241C0" w:rsidRDefault="00611DCE" w:rsidP="0018481B">
            <w:pPr>
              <w:spacing w:before="120" w:after="200" w:line="276" w:lineRule="auto"/>
              <w:rPr>
                <w:rFonts w:ascii="Arial" w:hAnsi="Arial" w:cs="CIDFont+F5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CIDFont+F5"/>
                <w:b/>
                <w:bCs/>
                <w:color w:val="000000" w:themeColor="text1"/>
                <w:sz w:val="24"/>
              </w:rPr>
              <w:t>Ref</w:t>
            </w:r>
          </w:p>
        </w:tc>
        <w:tc>
          <w:tcPr>
            <w:tcW w:w="1500" w:type="dxa"/>
          </w:tcPr>
          <w:p w14:paraId="19850BDF" w14:textId="77777777" w:rsidR="00611DCE" w:rsidRPr="005241C0" w:rsidRDefault="00611DCE" w:rsidP="0018481B">
            <w:pPr>
              <w:spacing w:before="120" w:after="200" w:line="276" w:lineRule="auto"/>
              <w:rPr>
                <w:rFonts w:ascii="Arial" w:hAnsi="Arial" w:cs="CIDFont+F5"/>
                <w:b/>
                <w:bCs/>
                <w:color w:val="000000" w:themeColor="text1"/>
                <w:sz w:val="24"/>
              </w:rPr>
            </w:pPr>
            <w:r w:rsidRPr="005241C0">
              <w:rPr>
                <w:rFonts w:ascii="Arial" w:hAnsi="Arial" w:cs="CIDFont+F5"/>
                <w:b/>
                <w:bCs/>
                <w:color w:val="000000" w:themeColor="text1"/>
                <w:sz w:val="24"/>
              </w:rPr>
              <w:t>Document Name</w:t>
            </w:r>
          </w:p>
        </w:tc>
        <w:tc>
          <w:tcPr>
            <w:tcW w:w="1381" w:type="dxa"/>
          </w:tcPr>
          <w:p w14:paraId="202520A3" w14:textId="77777777" w:rsidR="00611DCE" w:rsidRPr="005241C0" w:rsidRDefault="00611DCE" w:rsidP="0018481B">
            <w:pPr>
              <w:spacing w:before="120" w:after="200" w:line="276" w:lineRule="auto"/>
              <w:rPr>
                <w:rFonts w:ascii="Arial" w:hAnsi="Arial" w:cs="CIDFont+F5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CIDFont+F5"/>
                <w:b/>
                <w:bCs/>
                <w:color w:val="000000" w:themeColor="text1"/>
                <w:sz w:val="24"/>
              </w:rPr>
              <w:t>Date Issued</w:t>
            </w:r>
          </w:p>
        </w:tc>
        <w:tc>
          <w:tcPr>
            <w:tcW w:w="4364" w:type="dxa"/>
          </w:tcPr>
          <w:p w14:paraId="4B61D0A6" w14:textId="77777777" w:rsidR="00611DCE" w:rsidRPr="005241C0" w:rsidRDefault="00611DCE" w:rsidP="0018481B">
            <w:pPr>
              <w:spacing w:before="120" w:after="200" w:line="276" w:lineRule="auto"/>
              <w:rPr>
                <w:rFonts w:ascii="Arial" w:hAnsi="Arial" w:cs="CIDFont+F5"/>
                <w:b/>
                <w:bCs/>
                <w:color w:val="000000" w:themeColor="text1"/>
                <w:sz w:val="24"/>
              </w:rPr>
            </w:pPr>
            <w:r w:rsidRPr="005241C0">
              <w:rPr>
                <w:rFonts w:ascii="Arial" w:hAnsi="Arial" w:cs="CIDFont+F5"/>
                <w:b/>
                <w:bCs/>
                <w:color w:val="000000" w:themeColor="text1"/>
                <w:sz w:val="24"/>
              </w:rPr>
              <w:t>Internet Link</w:t>
            </w:r>
          </w:p>
        </w:tc>
        <w:tc>
          <w:tcPr>
            <w:tcW w:w="1102" w:type="dxa"/>
          </w:tcPr>
          <w:p w14:paraId="028E5C6E" w14:textId="77777777" w:rsidR="00611DCE" w:rsidRPr="005241C0" w:rsidRDefault="00611DCE" w:rsidP="0018481B">
            <w:pPr>
              <w:spacing w:before="120" w:after="200" w:line="276" w:lineRule="auto"/>
              <w:rPr>
                <w:rFonts w:ascii="Arial" w:hAnsi="Arial" w:cs="CIDFont+F5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CIDFont+F5"/>
                <w:b/>
                <w:bCs/>
                <w:color w:val="000000" w:themeColor="text1"/>
                <w:sz w:val="24"/>
              </w:rPr>
              <w:t>Notes</w:t>
            </w:r>
          </w:p>
        </w:tc>
      </w:tr>
      <w:tr w:rsidR="00611DCE" w14:paraId="6520E0A4" w14:textId="77777777" w:rsidTr="0018481B">
        <w:tc>
          <w:tcPr>
            <w:tcW w:w="669" w:type="dxa"/>
          </w:tcPr>
          <w:p w14:paraId="0A020241" w14:textId="77777777" w:rsidR="00611DCE" w:rsidRDefault="00611DCE" w:rsidP="0018481B">
            <w:pPr>
              <w:spacing w:before="120" w:after="200" w:line="276" w:lineRule="auto"/>
            </w:pPr>
            <w:r>
              <w:t>005</w:t>
            </w:r>
          </w:p>
        </w:tc>
        <w:tc>
          <w:tcPr>
            <w:tcW w:w="1500" w:type="dxa"/>
          </w:tcPr>
          <w:p w14:paraId="0A1D1ECE" w14:textId="77777777" w:rsidR="00611DCE" w:rsidRDefault="00611DCE" w:rsidP="0018481B">
            <w:pPr>
              <w:spacing w:before="120" w:after="200" w:line="276" w:lineRule="auto"/>
              <w:rPr>
                <w:rFonts w:ascii="Arial" w:hAnsi="Arial" w:cs="CIDFont+F5"/>
                <w:color w:val="000000" w:themeColor="text1"/>
                <w:sz w:val="24"/>
              </w:rPr>
            </w:pPr>
            <w:r>
              <w:t>Extended prison video operating hours during Covid-19</w:t>
            </w:r>
          </w:p>
        </w:tc>
        <w:tc>
          <w:tcPr>
            <w:tcW w:w="1381" w:type="dxa"/>
          </w:tcPr>
          <w:p w14:paraId="1A33783D" w14:textId="77777777" w:rsidR="00611DCE" w:rsidRDefault="00611DCE" w:rsidP="0018481B">
            <w:r>
              <w:t>23/10/2020</w:t>
            </w:r>
          </w:p>
        </w:tc>
        <w:tc>
          <w:tcPr>
            <w:tcW w:w="4364" w:type="dxa"/>
          </w:tcPr>
          <w:p w14:paraId="439886DD" w14:textId="77777777" w:rsidR="00611DCE" w:rsidRDefault="00F52303" w:rsidP="0018481B">
            <w:hyperlink r:id="rId4" w:history="1">
              <w:r w:rsidR="00611DCE">
                <w:rPr>
                  <w:rStyle w:val="Hyperlink"/>
                </w:rPr>
                <w:t>https://hmppsintranet.org.uk/uploads/prison-cloud-video-platform/Extended-prison-video-operating-hours-during-covid.pdf</w:t>
              </w:r>
            </w:hyperlink>
            <w:r w:rsidR="00611DCE">
              <w:t xml:space="preserve"> </w:t>
            </w:r>
          </w:p>
          <w:p w14:paraId="4D7AA9CC" w14:textId="77777777" w:rsidR="00611DCE" w:rsidRDefault="00611DCE" w:rsidP="0018481B">
            <w:pPr>
              <w:spacing w:before="120" w:after="200" w:line="276" w:lineRule="auto"/>
              <w:rPr>
                <w:rFonts w:ascii="Arial" w:hAnsi="Arial" w:cs="CIDFont+F5"/>
                <w:color w:val="000000" w:themeColor="text1"/>
                <w:sz w:val="24"/>
              </w:rPr>
            </w:pPr>
          </w:p>
        </w:tc>
        <w:tc>
          <w:tcPr>
            <w:tcW w:w="1102" w:type="dxa"/>
          </w:tcPr>
          <w:p w14:paraId="75D0C4F5" w14:textId="1A2D007C" w:rsidR="00611DCE" w:rsidRDefault="00611DCE" w:rsidP="0018481B">
            <w:r>
              <w:t>Updated by letter dated 0</w:t>
            </w:r>
            <w:r w:rsidR="008D701E">
              <w:t>4</w:t>
            </w:r>
            <w:r>
              <w:t>/12/2020</w:t>
            </w:r>
          </w:p>
        </w:tc>
      </w:tr>
      <w:tr w:rsidR="00611DCE" w14:paraId="044015E9" w14:textId="77777777" w:rsidTr="0018481B">
        <w:tc>
          <w:tcPr>
            <w:tcW w:w="669" w:type="dxa"/>
          </w:tcPr>
          <w:p w14:paraId="3956D450" w14:textId="77777777" w:rsidR="00611DCE" w:rsidRDefault="00611DCE" w:rsidP="0018481B">
            <w:pPr>
              <w:spacing w:before="120" w:after="200" w:line="276" w:lineRule="auto"/>
            </w:pPr>
            <w:r>
              <w:t>004</w:t>
            </w:r>
          </w:p>
        </w:tc>
        <w:tc>
          <w:tcPr>
            <w:tcW w:w="1500" w:type="dxa"/>
          </w:tcPr>
          <w:p w14:paraId="531BC7A5" w14:textId="77777777" w:rsidR="00611DCE" w:rsidRDefault="00611DCE" w:rsidP="0018481B">
            <w:pPr>
              <w:spacing w:before="120" w:after="200" w:line="276" w:lineRule="auto"/>
              <w:rPr>
                <w:rFonts w:ascii="Arial" w:hAnsi="Arial" w:cs="CIDFont+F5"/>
                <w:color w:val="000000" w:themeColor="text1"/>
                <w:sz w:val="24"/>
              </w:rPr>
            </w:pPr>
            <w:r>
              <w:t>Increasing video capacity in prisons &amp; youth custody Briefing for: Members of the Judiciary, Court Staff &amp;  Criminal Justice Service Professionals</w:t>
            </w:r>
          </w:p>
        </w:tc>
        <w:tc>
          <w:tcPr>
            <w:tcW w:w="1381" w:type="dxa"/>
          </w:tcPr>
          <w:p w14:paraId="6BC6E2D3" w14:textId="77777777" w:rsidR="00611DCE" w:rsidRDefault="00611DCE" w:rsidP="0018481B">
            <w:r>
              <w:t>16/09/2020</w:t>
            </w:r>
          </w:p>
        </w:tc>
        <w:tc>
          <w:tcPr>
            <w:tcW w:w="4364" w:type="dxa"/>
          </w:tcPr>
          <w:p w14:paraId="47F8A958" w14:textId="77777777" w:rsidR="00611DCE" w:rsidRDefault="00F52303" w:rsidP="0018481B">
            <w:hyperlink r:id="rId5" w:history="1">
              <w:r w:rsidR="00611DCE">
                <w:rPr>
                  <w:rStyle w:val="Hyperlink"/>
                </w:rPr>
                <w:t>https://hmppsintranet.org.uk/uploads/prison-cloud-video-platform/Increasing-video-capacity-in-prisons-and-yc.pdf</w:t>
              </w:r>
            </w:hyperlink>
            <w:r w:rsidR="00611DCE">
              <w:t xml:space="preserve"> </w:t>
            </w:r>
          </w:p>
          <w:p w14:paraId="29857601" w14:textId="77777777" w:rsidR="00611DCE" w:rsidRDefault="00611DCE" w:rsidP="0018481B">
            <w:pPr>
              <w:spacing w:before="120" w:after="200" w:line="276" w:lineRule="auto"/>
              <w:rPr>
                <w:rFonts w:ascii="Arial" w:hAnsi="Arial" w:cs="CIDFont+F5"/>
                <w:color w:val="000000" w:themeColor="text1"/>
                <w:sz w:val="24"/>
              </w:rPr>
            </w:pPr>
          </w:p>
        </w:tc>
        <w:tc>
          <w:tcPr>
            <w:tcW w:w="1102" w:type="dxa"/>
          </w:tcPr>
          <w:p w14:paraId="000CC076" w14:textId="77777777" w:rsidR="00611DCE" w:rsidRDefault="00611DCE" w:rsidP="0018481B"/>
        </w:tc>
      </w:tr>
      <w:tr w:rsidR="00611DCE" w14:paraId="316F8826" w14:textId="77777777" w:rsidTr="0018481B">
        <w:tc>
          <w:tcPr>
            <w:tcW w:w="669" w:type="dxa"/>
          </w:tcPr>
          <w:p w14:paraId="2995311D" w14:textId="77777777" w:rsidR="00611DCE" w:rsidRDefault="00611DCE" w:rsidP="0018481B">
            <w:pPr>
              <w:spacing w:before="120" w:after="200" w:line="276" w:lineRule="auto"/>
            </w:pPr>
            <w:r>
              <w:t>003</w:t>
            </w:r>
          </w:p>
        </w:tc>
        <w:tc>
          <w:tcPr>
            <w:tcW w:w="1500" w:type="dxa"/>
          </w:tcPr>
          <w:p w14:paraId="5B89DFC6" w14:textId="77777777" w:rsidR="00611DCE" w:rsidRDefault="00611DCE" w:rsidP="0018481B">
            <w:pPr>
              <w:spacing w:before="120" w:after="200" w:line="276" w:lineRule="auto"/>
              <w:rPr>
                <w:rFonts w:ascii="Arial" w:hAnsi="Arial" w:cs="CIDFont+F5"/>
                <w:color w:val="000000" w:themeColor="text1"/>
                <w:sz w:val="24"/>
              </w:rPr>
            </w:pPr>
            <w:r>
              <w:t>Key Principles for the Prioritisation of Prison Video Slots for Parole Board, Magistrates’ and Crown Court Work</w:t>
            </w:r>
          </w:p>
        </w:tc>
        <w:tc>
          <w:tcPr>
            <w:tcW w:w="1381" w:type="dxa"/>
          </w:tcPr>
          <w:p w14:paraId="535A8612" w14:textId="77777777" w:rsidR="00611DCE" w:rsidRDefault="00611DCE" w:rsidP="0018481B">
            <w:r>
              <w:t>16/09/2020</w:t>
            </w:r>
          </w:p>
        </w:tc>
        <w:tc>
          <w:tcPr>
            <w:tcW w:w="4364" w:type="dxa"/>
          </w:tcPr>
          <w:p w14:paraId="52D643E5" w14:textId="77777777" w:rsidR="00611DCE" w:rsidRDefault="00F52303" w:rsidP="0018481B">
            <w:hyperlink r:id="rId6" w:history="1">
              <w:r w:rsidR="00611DCE">
                <w:rPr>
                  <w:rStyle w:val="Hyperlink"/>
                </w:rPr>
                <w:t>https://hmppsintranet.org.uk/uploads/prison-cloud-video-platform/Key-principles-for-the-prioritisation-of-prison-video-slots.pdf</w:t>
              </w:r>
            </w:hyperlink>
          </w:p>
        </w:tc>
        <w:tc>
          <w:tcPr>
            <w:tcW w:w="1102" w:type="dxa"/>
          </w:tcPr>
          <w:p w14:paraId="00F77C7D" w14:textId="77777777" w:rsidR="00611DCE" w:rsidRDefault="00611DCE" w:rsidP="0018481B"/>
        </w:tc>
      </w:tr>
      <w:tr w:rsidR="00611DCE" w14:paraId="733E1ACB" w14:textId="77777777" w:rsidTr="0018481B">
        <w:tc>
          <w:tcPr>
            <w:tcW w:w="669" w:type="dxa"/>
          </w:tcPr>
          <w:p w14:paraId="1EC6F140" w14:textId="77777777" w:rsidR="00611DCE" w:rsidRDefault="00611DCE" w:rsidP="0018481B">
            <w:pPr>
              <w:spacing w:before="120" w:after="200" w:line="276" w:lineRule="auto"/>
            </w:pPr>
            <w:r>
              <w:t>002</w:t>
            </w:r>
          </w:p>
        </w:tc>
        <w:tc>
          <w:tcPr>
            <w:tcW w:w="1500" w:type="dxa"/>
          </w:tcPr>
          <w:p w14:paraId="5121E241" w14:textId="77777777" w:rsidR="00611DCE" w:rsidRDefault="00611DCE" w:rsidP="0018481B">
            <w:pPr>
              <w:spacing w:before="120" w:after="200" w:line="276" w:lineRule="auto"/>
            </w:pPr>
            <w:r>
              <w:t xml:space="preserve">Contact details to make bookings for </w:t>
            </w:r>
            <w:r>
              <w:lastRenderedPageBreak/>
              <w:t>official consultations by video in prisons providing the Cloud Video Platform Video Meeting Room (CVP VMR) service</w:t>
            </w:r>
          </w:p>
        </w:tc>
        <w:tc>
          <w:tcPr>
            <w:tcW w:w="1381" w:type="dxa"/>
          </w:tcPr>
          <w:p w14:paraId="1BF1AA13" w14:textId="77777777" w:rsidR="00611DCE" w:rsidRDefault="00611DCE" w:rsidP="0018481B">
            <w:r>
              <w:lastRenderedPageBreak/>
              <w:t>17/07/2020</w:t>
            </w:r>
          </w:p>
        </w:tc>
        <w:tc>
          <w:tcPr>
            <w:tcW w:w="4364" w:type="dxa"/>
          </w:tcPr>
          <w:p w14:paraId="21165D97" w14:textId="77777777" w:rsidR="00611DCE" w:rsidRDefault="00F52303" w:rsidP="0018481B">
            <w:hyperlink r:id="rId7" w:history="1">
              <w:r w:rsidR="00611DCE">
                <w:rPr>
                  <w:rStyle w:val="Hyperlink"/>
                </w:rPr>
                <w:t>https://hmppsintranet.org.uk/uploads/prison-cloud-video-platform/CVP-VMR-service-prison-contact-details.pdf</w:t>
              </w:r>
            </w:hyperlink>
            <w:r w:rsidR="00611DCE">
              <w:t xml:space="preserve"> </w:t>
            </w:r>
          </w:p>
          <w:p w14:paraId="721136A7" w14:textId="77777777" w:rsidR="00611DCE" w:rsidRDefault="00611DCE" w:rsidP="0018481B">
            <w:r>
              <w:t xml:space="preserve"> </w:t>
            </w:r>
          </w:p>
          <w:p w14:paraId="196AABD7" w14:textId="77777777" w:rsidR="00611DCE" w:rsidRDefault="00611DCE" w:rsidP="0018481B"/>
        </w:tc>
        <w:tc>
          <w:tcPr>
            <w:tcW w:w="1102" w:type="dxa"/>
          </w:tcPr>
          <w:p w14:paraId="2C4F24A8" w14:textId="77777777" w:rsidR="00611DCE" w:rsidRDefault="00611DCE" w:rsidP="0018481B"/>
        </w:tc>
      </w:tr>
      <w:tr w:rsidR="00611DCE" w14:paraId="0A04AD08" w14:textId="77777777" w:rsidTr="0018481B">
        <w:tc>
          <w:tcPr>
            <w:tcW w:w="669" w:type="dxa"/>
          </w:tcPr>
          <w:p w14:paraId="3096CED0" w14:textId="77777777" w:rsidR="00611DCE" w:rsidRDefault="00611DCE" w:rsidP="0018481B">
            <w:pPr>
              <w:spacing w:before="120" w:after="200" w:line="276" w:lineRule="auto"/>
            </w:pPr>
            <w:r>
              <w:t>001</w:t>
            </w:r>
          </w:p>
        </w:tc>
        <w:tc>
          <w:tcPr>
            <w:tcW w:w="1500" w:type="dxa"/>
          </w:tcPr>
          <w:p w14:paraId="2488DF26" w14:textId="77777777" w:rsidR="00611DCE" w:rsidRDefault="00611DCE" w:rsidP="0018481B">
            <w:pPr>
              <w:spacing w:before="120" w:after="200" w:line="276" w:lineRule="auto"/>
            </w:pPr>
            <w:r>
              <w:t>HMPPS User Guidance During CoVid-19: Cloud Video Platform Video Meeting Rooms in Training and Resettlement Prisons</w:t>
            </w:r>
          </w:p>
        </w:tc>
        <w:tc>
          <w:tcPr>
            <w:tcW w:w="1381" w:type="dxa"/>
          </w:tcPr>
          <w:p w14:paraId="31E589A0" w14:textId="77777777" w:rsidR="00611DCE" w:rsidRDefault="00611DCE" w:rsidP="0018481B">
            <w:r>
              <w:t>02/07/2020</w:t>
            </w:r>
          </w:p>
        </w:tc>
        <w:tc>
          <w:tcPr>
            <w:tcW w:w="4364" w:type="dxa"/>
          </w:tcPr>
          <w:p w14:paraId="4DDD8A47" w14:textId="77777777" w:rsidR="00611DCE" w:rsidRDefault="00611DCE" w:rsidP="0018481B"/>
          <w:p w14:paraId="470EA6C0" w14:textId="77777777" w:rsidR="00611DCE" w:rsidRDefault="00F52303" w:rsidP="0018481B">
            <w:hyperlink r:id="rId8" w:history="1">
              <w:r w:rsidR="00611DCE">
                <w:rPr>
                  <w:rStyle w:val="Hyperlink"/>
                </w:rPr>
                <w:t>https://hmppsintranet.org.uk/uploads/prison-cloud-video-platform/CVP-VMR-Prisoner-consultations-reception-training-resettlement-user-guide.pdf</w:t>
              </w:r>
            </w:hyperlink>
            <w:r w:rsidR="00611DCE">
              <w:t xml:space="preserve">  </w:t>
            </w:r>
          </w:p>
          <w:p w14:paraId="181FEF3D" w14:textId="77777777" w:rsidR="00611DCE" w:rsidRDefault="00611DCE" w:rsidP="0018481B"/>
        </w:tc>
        <w:tc>
          <w:tcPr>
            <w:tcW w:w="1102" w:type="dxa"/>
          </w:tcPr>
          <w:p w14:paraId="1C29C8AF" w14:textId="77777777" w:rsidR="00611DCE" w:rsidRDefault="00611DCE" w:rsidP="0018481B"/>
        </w:tc>
      </w:tr>
    </w:tbl>
    <w:p w14:paraId="706EBC02" w14:textId="77777777" w:rsidR="00611DCE" w:rsidRPr="00A5350F" w:rsidRDefault="00611DCE" w:rsidP="00611DCE">
      <w:pPr>
        <w:rPr>
          <w:rFonts w:ascii="Arial" w:hAnsi="Arial"/>
          <w:color w:val="000000" w:themeColor="text1"/>
          <w:sz w:val="24"/>
          <w:lang w:val="en-US"/>
        </w:rPr>
      </w:pPr>
      <w:r w:rsidRPr="00A5350F">
        <w:rPr>
          <w:rFonts w:ascii="Arial" w:hAnsi="Arial"/>
          <w:color w:val="000000" w:themeColor="text1"/>
          <w:sz w:val="24"/>
          <w:lang w:val="en-US"/>
        </w:rPr>
        <w:br w:type="page"/>
      </w:r>
    </w:p>
    <w:p w14:paraId="693943B0" w14:textId="77777777" w:rsidR="00B55667" w:rsidRDefault="00F52303"/>
    <w:sectPr w:rsidR="00B55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CE"/>
    <w:rsid w:val="001D26FE"/>
    <w:rsid w:val="00306FD4"/>
    <w:rsid w:val="00611DCE"/>
    <w:rsid w:val="008476FC"/>
    <w:rsid w:val="008A7AA6"/>
    <w:rsid w:val="008D701E"/>
    <w:rsid w:val="00AE0036"/>
    <w:rsid w:val="00DB2510"/>
    <w:rsid w:val="00F52303"/>
    <w:rsid w:val="00F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B0B7"/>
  <w15:chartTrackingRefBased/>
  <w15:docId w15:val="{2F3771FF-B9FC-4A6A-A13C-189AF523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DCE"/>
  </w:style>
  <w:style w:type="paragraph" w:styleId="Heading1">
    <w:name w:val="heading 1"/>
    <w:basedOn w:val="Normal"/>
    <w:next w:val="Normal"/>
    <w:link w:val="Heading1Char"/>
    <w:uiPriority w:val="9"/>
    <w:qFormat/>
    <w:rsid w:val="00611DC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DCE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611D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1D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ppsintranet.org.uk/uploads/prison-cloud-video-platform/CVP-VMR-Prisoner-consultations-reception-training-resettlement-user-guid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mppsintranet.org.uk/uploads/prison-cloud-video-platform/CVP-VMR-service-prison-contact-detail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mppsintranet.org.uk/uploads/prison-cloud-video-platform/Key-principles-for-the-prioritisation-of-prison-video-slots.pdf" TargetMode="External"/><Relationship Id="rId5" Type="http://schemas.openxmlformats.org/officeDocument/2006/relationships/hyperlink" Target="https://hmppsintranet.org.uk/uploads/prison-cloud-video-platform/Increasing-video-capacity-in-prisons-and-yc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mppsintranet.org.uk/uploads/prison-cloud-video-platform/Extended-prison-video-operating-hours-during-covid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Steadman</dc:creator>
  <cp:keywords/>
  <dc:description/>
  <cp:lastModifiedBy>Sue Johnson</cp:lastModifiedBy>
  <cp:revision>2</cp:revision>
  <dcterms:created xsi:type="dcterms:W3CDTF">2020-12-07T10:40:00Z</dcterms:created>
  <dcterms:modified xsi:type="dcterms:W3CDTF">2020-12-07T10:40:00Z</dcterms:modified>
</cp:coreProperties>
</file>